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D88B07" w14:textId="657D38E6" w:rsidR="008C150C" w:rsidRPr="00A32E8C" w:rsidRDefault="00A32E8C" w:rsidP="00A32E8C">
      <w:pPr>
        <w:spacing w:after="0" w:line="240" w:lineRule="auto"/>
        <w:jc w:val="both"/>
        <w:rPr>
          <w:rFonts w:ascii="Arial" w:hAnsi="Arial" w:cs="Arial"/>
          <w:b/>
          <w:bCs/>
          <w:sz w:val="24"/>
          <w:szCs w:val="24"/>
        </w:rPr>
      </w:pPr>
      <w:r w:rsidRPr="00A32E8C">
        <w:rPr>
          <w:rFonts w:ascii="Arial" w:hAnsi="Arial" w:cs="Arial"/>
          <w:b/>
          <w:bCs/>
          <w:sz w:val="24"/>
          <w:szCs w:val="24"/>
        </w:rPr>
        <w:t xml:space="preserve">Safe Sport Reporting </w:t>
      </w:r>
      <w:r>
        <w:rPr>
          <w:rFonts w:ascii="Arial" w:hAnsi="Arial" w:cs="Arial"/>
          <w:b/>
          <w:bCs/>
          <w:sz w:val="24"/>
          <w:szCs w:val="24"/>
        </w:rPr>
        <w:t>Service</w:t>
      </w:r>
    </w:p>
    <w:p w14:paraId="68EE2C1D" w14:textId="415C0186" w:rsidR="00A32E8C" w:rsidRDefault="00A32E8C" w:rsidP="00A32E8C">
      <w:pPr>
        <w:spacing w:after="0" w:line="240" w:lineRule="auto"/>
        <w:jc w:val="both"/>
        <w:rPr>
          <w:rFonts w:ascii="Arial" w:eastAsia="Calibri" w:hAnsi="Arial" w:cs="Arial"/>
          <w:sz w:val="24"/>
          <w:szCs w:val="24"/>
        </w:rPr>
      </w:pPr>
      <w:r w:rsidRPr="00F257E4">
        <w:rPr>
          <w:rFonts w:ascii="Arial" w:eastAsia="Calibri" w:hAnsi="Arial" w:cs="Arial"/>
          <w:sz w:val="24"/>
          <w:szCs w:val="24"/>
        </w:rPr>
        <w:t>We are excited to announce the launch of our new Safe Sport Reporting Service.</w:t>
      </w:r>
      <w:r>
        <w:rPr>
          <w:rFonts w:ascii="Arial" w:eastAsia="Calibri" w:hAnsi="Arial" w:cs="Arial"/>
          <w:sz w:val="24"/>
          <w:szCs w:val="24"/>
        </w:rPr>
        <w:t xml:space="preserve"> </w:t>
      </w:r>
      <w:r w:rsidRPr="00F257E4">
        <w:rPr>
          <w:rFonts w:ascii="Arial" w:eastAsia="Calibri" w:hAnsi="Arial" w:cs="Arial"/>
          <w:sz w:val="24"/>
          <w:szCs w:val="24"/>
        </w:rPr>
        <w:t xml:space="preserve"> This initiative is part of our ongoing commitment to providing a safe and supportive environment for all our participants.</w:t>
      </w:r>
    </w:p>
    <w:p w14:paraId="53CA1CFE" w14:textId="77777777" w:rsidR="00A32E8C" w:rsidRPr="00F257E4" w:rsidRDefault="00A32E8C" w:rsidP="00A32E8C">
      <w:pPr>
        <w:spacing w:after="0" w:line="240" w:lineRule="auto"/>
        <w:jc w:val="both"/>
        <w:rPr>
          <w:rFonts w:ascii="Arial" w:eastAsia="Calibri" w:hAnsi="Arial" w:cs="Arial"/>
        </w:rPr>
      </w:pPr>
    </w:p>
    <w:p w14:paraId="141F454E" w14:textId="0BC712AC" w:rsidR="00A32E8C" w:rsidRPr="00F257E4" w:rsidRDefault="00A32E8C" w:rsidP="00A32E8C">
      <w:pPr>
        <w:spacing w:after="0" w:line="240" w:lineRule="auto"/>
        <w:jc w:val="both"/>
        <w:rPr>
          <w:rFonts w:ascii="Arial" w:eastAsia="Calibri" w:hAnsi="Arial" w:cs="Arial"/>
        </w:rPr>
      </w:pPr>
      <w:r w:rsidRPr="00F257E4">
        <w:rPr>
          <w:rFonts w:ascii="Arial" w:eastAsia="Calibri" w:hAnsi="Arial" w:cs="Arial"/>
          <w:sz w:val="24"/>
          <w:szCs w:val="24"/>
        </w:rPr>
        <w:t xml:space="preserve">Sport Newfoundland and Labrador (Sport NL) is working with ITP Sport as the Independent Third Party (ITP) to oversee all cases involving potential violations of the Universal Code of Conduct to Prevent and Address Maltreatment in Sport (UCCMS). </w:t>
      </w:r>
      <w:r>
        <w:rPr>
          <w:rFonts w:ascii="Arial" w:eastAsia="Calibri" w:hAnsi="Arial" w:cs="Arial"/>
          <w:sz w:val="24"/>
          <w:szCs w:val="24"/>
        </w:rPr>
        <w:t xml:space="preserve"> </w:t>
      </w:r>
      <w:r w:rsidRPr="00F257E4">
        <w:rPr>
          <w:rFonts w:ascii="Arial" w:eastAsia="Calibri" w:hAnsi="Arial" w:cs="Arial"/>
          <w:sz w:val="24"/>
          <w:szCs w:val="24"/>
        </w:rPr>
        <w:t xml:space="preserve">This critical step reinforces our commitment to fostering a safe, respectful, and inclusive sport environment. </w:t>
      </w:r>
    </w:p>
    <w:p w14:paraId="4819248F" w14:textId="77777777" w:rsidR="00A32E8C" w:rsidRDefault="00A32E8C" w:rsidP="00A32E8C">
      <w:pPr>
        <w:spacing w:after="0" w:line="240" w:lineRule="auto"/>
        <w:jc w:val="both"/>
        <w:rPr>
          <w:rFonts w:ascii="Arial" w:eastAsia="Calibri" w:hAnsi="Arial" w:cs="Arial"/>
          <w:sz w:val="24"/>
          <w:szCs w:val="24"/>
        </w:rPr>
      </w:pPr>
    </w:p>
    <w:p w14:paraId="1240FFAA" w14:textId="12644719" w:rsidR="00A32E8C" w:rsidRPr="00A32E8C" w:rsidRDefault="00A32E8C" w:rsidP="00A32E8C">
      <w:pPr>
        <w:spacing w:after="0" w:line="240" w:lineRule="auto"/>
        <w:jc w:val="both"/>
        <w:rPr>
          <w:rFonts w:ascii="Arial" w:eastAsia="Calibri" w:hAnsi="Arial" w:cs="Arial"/>
          <w:b/>
          <w:bCs/>
          <w:sz w:val="24"/>
          <w:szCs w:val="24"/>
        </w:rPr>
      </w:pPr>
      <w:r>
        <w:rPr>
          <w:rFonts w:ascii="Arial" w:eastAsia="Calibri" w:hAnsi="Arial" w:cs="Arial"/>
          <w:b/>
          <w:bCs/>
          <w:sz w:val="24"/>
          <w:szCs w:val="24"/>
        </w:rPr>
        <w:t>About ITP Sport</w:t>
      </w:r>
    </w:p>
    <w:p w14:paraId="54DAB55A" w14:textId="00EF1692" w:rsidR="00A32E8C" w:rsidRPr="00F257E4" w:rsidRDefault="00A32E8C" w:rsidP="00A32E8C">
      <w:pPr>
        <w:spacing w:after="0" w:line="240" w:lineRule="auto"/>
        <w:jc w:val="both"/>
        <w:rPr>
          <w:rFonts w:ascii="Arial" w:eastAsia="Calibri" w:hAnsi="Arial" w:cs="Arial"/>
        </w:rPr>
      </w:pPr>
      <w:r w:rsidRPr="00F257E4">
        <w:rPr>
          <w:rFonts w:ascii="Arial" w:eastAsia="Calibri" w:hAnsi="Arial" w:cs="Arial"/>
          <w:sz w:val="24"/>
          <w:szCs w:val="24"/>
        </w:rPr>
        <w:t xml:space="preserve">ITP Sport is a recognized leader in independent complaint management and Safe Sport advocacy. </w:t>
      </w:r>
      <w:r>
        <w:rPr>
          <w:rFonts w:ascii="Arial" w:eastAsia="Calibri" w:hAnsi="Arial" w:cs="Arial"/>
          <w:sz w:val="24"/>
          <w:szCs w:val="24"/>
        </w:rPr>
        <w:t xml:space="preserve"> </w:t>
      </w:r>
      <w:r w:rsidRPr="00F257E4">
        <w:rPr>
          <w:rFonts w:ascii="Arial" w:eastAsia="Calibri" w:hAnsi="Arial" w:cs="Arial"/>
          <w:sz w:val="24"/>
          <w:szCs w:val="24"/>
        </w:rPr>
        <w:t xml:space="preserve">With a team of experts specializing in sport integrity, complaint management, and safeguarding policies, ITP Sport ensures impartial and effective handling of all reported cases. </w:t>
      </w:r>
      <w:r>
        <w:rPr>
          <w:rFonts w:ascii="Arial" w:eastAsia="Calibri" w:hAnsi="Arial" w:cs="Arial"/>
          <w:sz w:val="24"/>
          <w:szCs w:val="24"/>
        </w:rPr>
        <w:t xml:space="preserve"> </w:t>
      </w:r>
      <w:r w:rsidRPr="00F257E4">
        <w:rPr>
          <w:rFonts w:ascii="Arial" w:eastAsia="Calibri" w:hAnsi="Arial" w:cs="Arial"/>
          <w:sz w:val="24"/>
          <w:szCs w:val="24"/>
        </w:rPr>
        <w:t xml:space="preserve">Their experience across multiple jurisdictions and sport organizations equips them to provide all participants with the necessary expertise and guidance to navigate Safe Sport disputes. </w:t>
      </w:r>
      <w:r>
        <w:rPr>
          <w:rFonts w:ascii="Arial" w:eastAsia="Calibri" w:hAnsi="Arial" w:cs="Arial"/>
          <w:sz w:val="24"/>
          <w:szCs w:val="24"/>
        </w:rPr>
        <w:t>Refer to “</w:t>
      </w:r>
      <w:r w:rsidR="00454E63">
        <w:rPr>
          <w:rFonts w:ascii="Arial" w:eastAsia="Calibri" w:hAnsi="Arial" w:cs="Arial"/>
          <w:sz w:val="24"/>
          <w:szCs w:val="24"/>
        </w:rPr>
        <w:t xml:space="preserve">Safe Sport – 6 – </w:t>
      </w:r>
      <w:r>
        <w:rPr>
          <w:rFonts w:ascii="Arial" w:eastAsia="Calibri" w:hAnsi="Arial" w:cs="Arial"/>
          <w:sz w:val="24"/>
          <w:szCs w:val="24"/>
        </w:rPr>
        <w:t>About ITP Sport &amp; Recreation”</w:t>
      </w:r>
    </w:p>
    <w:p w14:paraId="3668CE66" w14:textId="77777777" w:rsidR="00A32E8C" w:rsidRDefault="00A32E8C" w:rsidP="00A32E8C">
      <w:pPr>
        <w:spacing w:after="0" w:line="240" w:lineRule="auto"/>
        <w:jc w:val="both"/>
        <w:rPr>
          <w:rFonts w:ascii="Arial" w:eastAsia="Calibri" w:hAnsi="Arial" w:cs="Arial"/>
          <w:sz w:val="24"/>
          <w:szCs w:val="24"/>
        </w:rPr>
      </w:pPr>
    </w:p>
    <w:p w14:paraId="6AB98789" w14:textId="4F1B6BE5" w:rsidR="00A32E8C" w:rsidRPr="00A32E8C" w:rsidRDefault="00A32E8C" w:rsidP="00A32E8C">
      <w:pPr>
        <w:spacing w:after="0" w:line="240" w:lineRule="auto"/>
        <w:jc w:val="both"/>
        <w:rPr>
          <w:rFonts w:ascii="Arial" w:eastAsia="Calibri" w:hAnsi="Arial" w:cs="Arial"/>
          <w:b/>
          <w:bCs/>
          <w:sz w:val="24"/>
          <w:szCs w:val="24"/>
        </w:rPr>
      </w:pPr>
      <w:r>
        <w:rPr>
          <w:rFonts w:ascii="Arial" w:eastAsia="Calibri" w:hAnsi="Arial" w:cs="Arial"/>
          <w:b/>
          <w:bCs/>
          <w:sz w:val="24"/>
          <w:szCs w:val="24"/>
        </w:rPr>
        <w:t>Scope of Services</w:t>
      </w:r>
    </w:p>
    <w:p w14:paraId="29DF54AD" w14:textId="3726817B" w:rsidR="00A32E8C" w:rsidRPr="00F257E4" w:rsidRDefault="00A32E8C" w:rsidP="00A32E8C">
      <w:pPr>
        <w:spacing w:after="0" w:line="240" w:lineRule="auto"/>
        <w:jc w:val="both"/>
        <w:rPr>
          <w:rFonts w:ascii="Arial" w:eastAsia="Calibri" w:hAnsi="Arial" w:cs="Arial"/>
        </w:rPr>
      </w:pPr>
      <w:r w:rsidRPr="00F257E4">
        <w:rPr>
          <w:rFonts w:ascii="Arial" w:eastAsia="Calibri" w:hAnsi="Arial" w:cs="Arial"/>
          <w:sz w:val="24"/>
          <w:szCs w:val="24"/>
        </w:rPr>
        <w:t xml:space="preserve">Sport NL has engaged ITP Sport to address all complaints that could constitute Maltreatment, as defined in the </w:t>
      </w:r>
      <w:hyperlink r:id="rId5">
        <w:r w:rsidRPr="00F257E4">
          <w:rPr>
            <w:rStyle w:val="Hyperlink"/>
            <w:rFonts w:ascii="Arial" w:eastAsia="Calibri" w:hAnsi="Arial" w:cs="Arial"/>
            <w:color w:val="auto"/>
            <w:sz w:val="24"/>
            <w:szCs w:val="24"/>
          </w:rPr>
          <w:t>UCCMS.</w:t>
        </w:r>
      </w:hyperlink>
      <w:r w:rsidRPr="00F257E4">
        <w:rPr>
          <w:rFonts w:ascii="Arial" w:eastAsia="Calibri" w:hAnsi="Arial" w:cs="Arial"/>
          <w:sz w:val="24"/>
          <w:szCs w:val="24"/>
        </w:rPr>
        <w:t xml:space="preserve"> </w:t>
      </w:r>
      <w:r>
        <w:rPr>
          <w:rFonts w:ascii="Arial" w:eastAsia="Calibri" w:hAnsi="Arial" w:cs="Arial"/>
          <w:sz w:val="24"/>
          <w:szCs w:val="24"/>
        </w:rPr>
        <w:t xml:space="preserve"> </w:t>
      </w:r>
      <w:r w:rsidRPr="00F257E4">
        <w:rPr>
          <w:rFonts w:ascii="Arial" w:eastAsia="Calibri" w:hAnsi="Arial" w:cs="Arial"/>
          <w:sz w:val="24"/>
          <w:szCs w:val="24"/>
        </w:rPr>
        <w:t xml:space="preserve">In addition, certain disciplinary decisions will be able to be appealed to the Independent Third Party. </w:t>
      </w:r>
      <w:r>
        <w:rPr>
          <w:rFonts w:ascii="Arial" w:eastAsia="Calibri" w:hAnsi="Arial" w:cs="Arial"/>
          <w:sz w:val="24"/>
          <w:szCs w:val="24"/>
        </w:rPr>
        <w:t xml:space="preserve"> </w:t>
      </w:r>
      <w:r w:rsidRPr="00F257E4">
        <w:rPr>
          <w:rFonts w:ascii="Arial" w:eastAsia="Calibri" w:hAnsi="Arial" w:cs="Arial"/>
          <w:sz w:val="24"/>
          <w:szCs w:val="24"/>
        </w:rPr>
        <w:t xml:space="preserve">For complaints involving Code of Conduct violations, the Provincial Sport Organizations will remain responsible for administering the discipline processes and resolution opportunities. </w:t>
      </w:r>
    </w:p>
    <w:p w14:paraId="6AF74C33" w14:textId="77777777" w:rsidR="00A32E8C" w:rsidRDefault="00A32E8C" w:rsidP="00A32E8C">
      <w:pPr>
        <w:spacing w:after="0" w:line="240" w:lineRule="auto"/>
        <w:jc w:val="both"/>
        <w:rPr>
          <w:rFonts w:ascii="Arial" w:eastAsia="Calibri" w:hAnsi="Arial" w:cs="Arial"/>
          <w:sz w:val="24"/>
          <w:szCs w:val="24"/>
        </w:rPr>
      </w:pPr>
    </w:p>
    <w:p w14:paraId="4324F041" w14:textId="4D2D1BF8" w:rsidR="00A32E8C" w:rsidRPr="00A32E8C" w:rsidRDefault="00A32E8C" w:rsidP="00A32E8C">
      <w:pPr>
        <w:spacing w:after="0" w:line="240" w:lineRule="auto"/>
        <w:jc w:val="both"/>
        <w:rPr>
          <w:rFonts w:ascii="Arial" w:eastAsia="Calibri" w:hAnsi="Arial" w:cs="Arial"/>
          <w:b/>
          <w:bCs/>
          <w:sz w:val="24"/>
          <w:szCs w:val="24"/>
        </w:rPr>
      </w:pPr>
      <w:r>
        <w:rPr>
          <w:rFonts w:ascii="Arial" w:eastAsia="Calibri" w:hAnsi="Arial" w:cs="Arial"/>
          <w:b/>
          <w:bCs/>
          <w:sz w:val="24"/>
          <w:szCs w:val="24"/>
        </w:rPr>
        <w:t>What this Means for You</w:t>
      </w:r>
    </w:p>
    <w:p w14:paraId="000DED16" w14:textId="77777777" w:rsidR="00A32E8C" w:rsidRPr="00F257E4" w:rsidRDefault="00A32E8C" w:rsidP="00A32E8C">
      <w:pPr>
        <w:pStyle w:val="ListParagraph"/>
        <w:numPr>
          <w:ilvl w:val="0"/>
          <w:numId w:val="1"/>
        </w:numPr>
        <w:spacing w:after="0" w:line="240" w:lineRule="auto"/>
        <w:jc w:val="both"/>
        <w:rPr>
          <w:rFonts w:ascii="Arial" w:eastAsia="Calibri" w:hAnsi="Arial" w:cs="Arial"/>
        </w:rPr>
      </w:pPr>
      <w:r w:rsidRPr="00F257E4">
        <w:rPr>
          <w:rFonts w:ascii="Arial" w:eastAsia="Calibri" w:hAnsi="Arial" w:cs="Arial"/>
          <w:b/>
          <w:bCs/>
          <w:sz w:val="24"/>
          <w:szCs w:val="24"/>
        </w:rPr>
        <w:t>Access to a Neutral Reporting Platform for Maltreatment related complaints:</w:t>
      </w:r>
      <w:r w:rsidRPr="00F257E4">
        <w:rPr>
          <w:rFonts w:ascii="Arial" w:eastAsia="Calibri" w:hAnsi="Arial" w:cs="Arial"/>
          <w:sz w:val="24"/>
          <w:szCs w:val="24"/>
        </w:rPr>
        <w:t xml:space="preserve"> You can now report any concerns related to conduct or safety directly through the new service, available via </w:t>
      </w:r>
      <w:hyperlink r:id="rId6">
        <w:r w:rsidRPr="00F257E4">
          <w:rPr>
            <w:rStyle w:val="Hyperlink"/>
            <w:rFonts w:ascii="Arial" w:eastAsia="Calibri" w:hAnsi="Arial" w:cs="Arial"/>
            <w:color w:val="auto"/>
            <w:sz w:val="24"/>
            <w:szCs w:val="24"/>
          </w:rPr>
          <w:t>https://app.integritycounts.ca/org/itpsport</w:t>
        </w:r>
      </w:hyperlink>
      <w:r w:rsidRPr="00F257E4">
        <w:rPr>
          <w:rFonts w:ascii="Arial" w:eastAsia="Calibri" w:hAnsi="Arial" w:cs="Arial"/>
          <w:sz w:val="24"/>
          <w:szCs w:val="24"/>
        </w:rPr>
        <w:t>.</w:t>
      </w:r>
    </w:p>
    <w:p w14:paraId="314D0357" w14:textId="77777777" w:rsidR="00A32E8C" w:rsidRPr="00F257E4" w:rsidRDefault="00A32E8C" w:rsidP="00A32E8C">
      <w:pPr>
        <w:pStyle w:val="ListParagraph"/>
        <w:numPr>
          <w:ilvl w:val="0"/>
          <w:numId w:val="1"/>
        </w:numPr>
        <w:spacing w:after="0" w:line="240" w:lineRule="auto"/>
        <w:jc w:val="both"/>
        <w:rPr>
          <w:rFonts w:ascii="Arial" w:eastAsia="Calibri" w:hAnsi="Arial" w:cs="Arial"/>
        </w:rPr>
      </w:pPr>
      <w:r w:rsidRPr="00F257E4">
        <w:rPr>
          <w:rFonts w:ascii="Arial" w:eastAsia="Calibri" w:hAnsi="Arial" w:cs="Arial"/>
          <w:b/>
          <w:bCs/>
          <w:sz w:val="24"/>
          <w:szCs w:val="24"/>
        </w:rPr>
        <w:t>Confidentiality and Support:</w:t>
      </w:r>
      <w:r w:rsidRPr="00F257E4">
        <w:rPr>
          <w:rFonts w:ascii="Arial" w:eastAsia="Calibri" w:hAnsi="Arial" w:cs="Arial"/>
          <w:sz w:val="24"/>
          <w:szCs w:val="24"/>
        </w:rPr>
        <w:t xml:space="preserve"> All reports will be handled with strict confidentiality, and you will have access to support throughout the process.</w:t>
      </w:r>
    </w:p>
    <w:p w14:paraId="518EC07C" w14:textId="77777777" w:rsidR="00A32E8C" w:rsidRDefault="00A32E8C" w:rsidP="00A32E8C">
      <w:pPr>
        <w:spacing w:after="0" w:line="240" w:lineRule="auto"/>
        <w:jc w:val="both"/>
        <w:rPr>
          <w:rFonts w:ascii="Arial" w:eastAsia="Calibri" w:hAnsi="Arial" w:cs="Arial"/>
          <w:b/>
          <w:bCs/>
          <w:sz w:val="24"/>
          <w:szCs w:val="24"/>
        </w:rPr>
      </w:pPr>
    </w:p>
    <w:p w14:paraId="7285E9BC" w14:textId="5ABE40E2" w:rsidR="00A32E8C" w:rsidRPr="00F257E4" w:rsidRDefault="00A32E8C" w:rsidP="00A32E8C">
      <w:pPr>
        <w:spacing w:after="0" w:line="240" w:lineRule="auto"/>
        <w:jc w:val="both"/>
        <w:rPr>
          <w:rFonts w:ascii="Arial" w:eastAsia="Calibri" w:hAnsi="Arial" w:cs="Arial"/>
        </w:rPr>
      </w:pPr>
      <w:r w:rsidRPr="00F257E4">
        <w:rPr>
          <w:rFonts w:ascii="Arial" w:eastAsia="Calibri" w:hAnsi="Arial" w:cs="Arial"/>
          <w:b/>
          <w:bCs/>
          <w:sz w:val="24"/>
          <w:szCs w:val="24"/>
        </w:rPr>
        <w:t>How to Report:</w:t>
      </w:r>
      <w:r w:rsidRPr="00F257E4">
        <w:rPr>
          <w:rFonts w:ascii="Arial" w:eastAsia="Calibri" w:hAnsi="Arial" w:cs="Arial"/>
          <w:sz w:val="24"/>
          <w:szCs w:val="24"/>
        </w:rPr>
        <w:t xml:space="preserve"> Visit </w:t>
      </w:r>
      <w:hyperlink r:id="rId7">
        <w:r w:rsidRPr="00F257E4">
          <w:rPr>
            <w:rStyle w:val="Hyperlink"/>
            <w:rFonts w:ascii="Arial" w:eastAsia="Calibri" w:hAnsi="Arial" w:cs="Arial"/>
            <w:color w:val="auto"/>
            <w:sz w:val="24"/>
            <w:szCs w:val="24"/>
            <w:u w:val="none"/>
          </w:rPr>
          <w:t>https://app.integritycounts.ca/org/itpsport</w:t>
        </w:r>
      </w:hyperlink>
      <w:r w:rsidRPr="00F257E4">
        <w:rPr>
          <w:rFonts w:ascii="Arial" w:eastAsia="Calibri" w:hAnsi="Arial" w:cs="Arial"/>
          <w:sz w:val="24"/>
          <w:szCs w:val="24"/>
        </w:rPr>
        <w:t xml:space="preserve"> to submit a report or view our landing page linked </w:t>
      </w:r>
      <w:r w:rsidRPr="00A32E8C">
        <w:rPr>
          <w:rFonts w:ascii="Arial" w:eastAsia="Calibri" w:hAnsi="Arial" w:cs="Arial"/>
          <w:sz w:val="24"/>
          <w:szCs w:val="24"/>
          <w:highlight w:val="green"/>
        </w:rPr>
        <w:t>[HERE]</w:t>
      </w:r>
      <w:r w:rsidRPr="00F257E4">
        <w:rPr>
          <w:rFonts w:ascii="Arial" w:eastAsia="Calibri" w:hAnsi="Arial" w:cs="Arial"/>
          <w:sz w:val="24"/>
          <w:szCs w:val="24"/>
        </w:rPr>
        <w:t xml:space="preserve">. </w:t>
      </w:r>
      <w:r>
        <w:rPr>
          <w:rFonts w:ascii="Arial" w:eastAsia="Calibri" w:hAnsi="Arial" w:cs="Arial"/>
          <w:sz w:val="24"/>
          <w:szCs w:val="24"/>
        </w:rPr>
        <w:t xml:space="preserve"> </w:t>
      </w:r>
      <w:r w:rsidRPr="00F257E4">
        <w:rPr>
          <w:rFonts w:ascii="Arial" w:eastAsia="Calibri" w:hAnsi="Arial" w:cs="Arial"/>
          <w:sz w:val="24"/>
          <w:szCs w:val="24"/>
        </w:rPr>
        <w:t xml:space="preserve">For guidance on making a report, or if you have any questions, please contact our primary liaison, </w:t>
      </w:r>
      <w:r w:rsidRPr="00454E63">
        <w:rPr>
          <w:rFonts w:ascii="Arial" w:eastAsia="Calibri" w:hAnsi="Arial" w:cs="Arial"/>
          <w:sz w:val="24"/>
          <w:szCs w:val="24"/>
          <w:highlight w:val="green"/>
        </w:rPr>
        <w:t xml:space="preserve">Kim Furlong, at </w:t>
      </w:r>
      <w:hyperlink r:id="rId8" w:history="1">
        <w:r w:rsidRPr="00454E63">
          <w:rPr>
            <w:rStyle w:val="Hyperlink"/>
            <w:rFonts w:ascii="Arial" w:eastAsia="Calibri" w:hAnsi="Arial" w:cs="Arial"/>
            <w:sz w:val="24"/>
            <w:szCs w:val="24"/>
            <w:highlight w:val="green"/>
          </w:rPr>
          <w:t>president@bicyclenl.com</w:t>
        </w:r>
      </w:hyperlink>
      <w:r w:rsidRPr="00F257E4">
        <w:rPr>
          <w:rFonts w:ascii="Arial" w:eastAsia="Calibri" w:hAnsi="Arial" w:cs="Arial"/>
          <w:sz w:val="24"/>
          <w:szCs w:val="24"/>
        </w:rPr>
        <w:t>.</w:t>
      </w:r>
      <w:r>
        <w:rPr>
          <w:rFonts w:ascii="Arial" w:eastAsia="Calibri" w:hAnsi="Arial" w:cs="Arial"/>
          <w:sz w:val="24"/>
          <w:szCs w:val="24"/>
        </w:rPr>
        <w:t xml:space="preserve"> </w:t>
      </w:r>
    </w:p>
    <w:p w14:paraId="0AD79617" w14:textId="77777777" w:rsidR="00A32E8C" w:rsidRDefault="00A32E8C" w:rsidP="00A32E8C">
      <w:pPr>
        <w:spacing w:after="0" w:line="240" w:lineRule="auto"/>
        <w:jc w:val="both"/>
        <w:rPr>
          <w:rFonts w:ascii="Arial" w:eastAsia="Calibri" w:hAnsi="Arial" w:cs="Arial"/>
          <w:sz w:val="24"/>
          <w:szCs w:val="24"/>
        </w:rPr>
      </w:pPr>
    </w:p>
    <w:p w14:paraId="1664C391" w14:textId="128EFCDF" w:rsidR="00A32E8C" w:rsidRPr="00F257E4" w:rsidRDefault="00A32E8C" w:rsidP="00A32E8C">
      <w:pPr>
        <w:spacing w:after="0" w:line="240" w:lineRule="auto"/>
        <w:jc w:val="both"/>
        <w:rPr>
          <w:rFonts w:ascii="Arial" w:eastAsia="Calibri" w:hAnsi="Arial" w:cs="Arial"/>
        </w:rPr>
      </w:pPr>
      <w:r w:rsidRPr="00F257E4">
        <w:rPr>
          <w:rFonts w:ascii="Arial" w:eastAsia="Calibri" w:hAnsi="Arial" w:cs="Arial"/>
          <w:sz w:val="24"/>
          <w:szCs w:val="24"/>
        </w:rPr>
        <w:t xml:space="preserve">As a reminder, all Code of Conduct infractions or appeals may be filed to </w:t>
      </w:r>
      <w:hyperlink r:id="rId9" w:history="1">
        <w:r w:rsidRPr="00454E63">
          <w:rPr>
            <w:rStyle w:val="Hyperlink"/>
            <w:rFonts w:ascii="Arial" w:eastAsia="Calibri" w:hAnsi="Arial" w:cs="Arial"/>
            <w:sz w:val="24"/>
            <w:szCs w:val="24"/>
            <w:highlight w:val="green"/>
          </w:rPr>
          <w:t>info@bicyclenl.com</w:t>
        </w:r>
      </w:hyperlink>
      <w:r w:rsidRPr="00454E63">
        <w:rPr>
          <w:rFonts w:ascii="Arial" w:eastAsia="Calibri" w:hAnsi="Arial" w:cs="Arial"/>
          <w:sz w:val="24"/>
          <w:szCs w:val="24"/>
          <w:highlight w:val="green"/>
        </w:rPr>
        <w:t xml:space="preserve"> and will be heard by BNL.</w:t>
      </w:r>
      <w:r w:rsidRPr="00F257E4">
        <w:rPr>
          <w:rFonts w:ascii="Arial" w:eastAsia="Calibri" w:hAnsi="Arial" w:cs="Arial"/>
          <w:sz w:val="24"/>
          <w:szCs w:val="24"/>
        </w:rPr>
        <w:t xml:space="preserve">  </w:t>
      </w:r>
    </w:p>
    <w:p w14:paraId="7B2E1D5C" w14:textId="77777777" w:rsidR="00A32E8C" w:rsidRDefault="00A32E8C" w:rsidP="00A32E8C">
      <w:pPr>
        <w:spacing w:after="0" w:line="240" w:lineRule="auto"/>
        <w:jc w:val="both"/>
        <w:rPr>
          <w:rFonts w:ascii="Arial" w:eastAsia="Calibri" w:hAnsi="Arial" w:cs="Arial"/>
          <w:sz w:val="24"/>
          <w:szCs w:val="24"/>
        </w:rPr>
      </w:pPr>
    </w:p>
    <w:p w14:paraId="32AF454D" w14:textId="33295D0A" w:rsidR="00A32E8C" w:rsidRDefault="00A32E8C" w:rsidP="00A32E8C">
      <w:pPr>
        <w:spacing w:after="0" w:line="240" w:lineRule="auto"/>
        <w:jc w:val="both"/>
        <w:rPr>
          <w:rFonts w:ascii="Arial" w:eastAsia="Calibri" w:hAnsi="Arial" w:cs="Arial"/>
          <w:sz w:val="24"/>
          <w:szCs w:val="24"/>
        </w:rPr>
      </w:pPr>
      <w:r w:rsidRPr="00F257E4">
        <w:rPr>
          <w:rFonts w:ascii="Arial" w:eastAsia="Calibri" w:hAnsi="Arial" w:cs="Arial"/>
          <w:sz w:val="24"/>
          <w:szCs w:val="24"/>
        </w:rPr>
        <w:t>We encourage every member of our community to utilize this service if needed.</w:t>
      </w:r>
      <w:r>
        <w:rPr>
          <w:rFonts w:ascii="Arial" w:eastAsia="Calibri" w:hAnsi="Arial" w:cs="Arial"/>
          <w:sz w:val="24"/>
          <w:szCs w:val="24"/>
        </w:rPr>
        <w:t xml:space="preserve"> </w:t>
      </w:r>
      <w:r w:rsidRPr="00F257E4">
        <w:rPr>
          <w:rFonts w:ascii="Arial" w:eastAsia="Calibri" w:hAnsi="Arial" w:cs="Arial"/>
          <w:sz w:val="24"/>
          <w:szCs w:val="24"/>
        </w:rPr>
        <w:t xml:space="preserve"> Together, we can ensure a safe and positive environment for everyone.</w:t>
      </w:r>
    </w:p>
    <w:p w14:paraId="2709F731" w14:textId="77777777" w:rsidR="00A32E8C" w:rsidRDefault="00A32E8C" w:rsidP="00A32E8C">
      <w:pPr>
        <w:spacing w:after="0" w:line="240" w:lineRule="auto"/>
        <w:jc w:val="both"/>
        <w:rPr>
          <w:rFonts w:ascii="Arial" w:eastAsia="Calibri" w:hAnsi="Arial" w:cs="Arial"/>
          <w:sz w:val="24"/>
          <w:szCs w:val="24"/>
        </w:rPr>
      </w:pPr>
    </w:p>
    <w:p w14:paraId="38C485B8" w14:textId="0263F752" w:rsidR="00A32E8C" w:rsidRPr="00F257E4" w:rsidRDefault="00A32E8C" w:rsidP="00A32E8C">
      <w:pPr>
        <w:spacing w:after="0" w:line="240" w:lineRule="auto"/>
        <w:jc w:val="both"/>
        <w:rPr>
          <w:rFonts w:ascii="Arial" w:eastAsia="Calibri" w:hAnsi="Arial" w:cs="Arial"/>
        </w:rPr>
      </w:pPr>
      <w:r>
        <w:rPr>
          <w:rFonts w:ascii="Arial" w:eastAsia="Calibri" w:hAnsi="Arial" w:cs="Arial"/>
          <w:sz w:val="24"/>
          <w:szCs w:val="24"/>
        </w:rPr>
        <w:t>Refer to “</w:t>
      </w:r>
      <w:r w:rsidR="00454E63">
        <w:rPr>
          <w:rFonts w:ascii="Arial" w:eastAsia="Calibri" w:hAnsi="Arial" w:cs="Arial"/>
          <w:sz w:val="24"/>
          <w:szCs w:val="24"/>
        </w:rPr>
        <w:t xml:space="preserve">Safe Sport – 1 – </w:t>
      </w:r>
      <w:r>
        <w:rPr>
          <w:rFonts w:ascii="Arial" w:eastAsia="Calibri" w:hAnsi="Arial" w:cs="Arial"/>
          <w:sz w:val="24"/>
          <w:szCs w:val="24"/>
        </w:rPr>
        <w:t>ITP Safe Sport Complaint Process”</w:t>
      </w:r>
      <w:r w:rsidR="005903DD">
        <w:rPr>
          <w:rFonts w:ascii="Arial" w:eastAsia="Calibri" w:hAnsi="Arial" w:cs="Arial"/>
          <w:sz w:val="24"/>
          <w:szCs w:val="24"/>
        </w:rPr>
        <w:t xml:space="preserve">, </w:t>
      </w:r>
      <w:r>
        <w:rPr>
          <w:rFonts w:ascii="Arial" w:eastAsia="Calibri" w:hAnsi="Arial" w:cs="Arial"/>
          <w:sz w:val="24"/>
          <w:szCs w:val="24"/>
        </w:rPr>
        <w:t>“</w:t>
      </w:r>
      <w:r w:rsidR="00454E63">
        <w:rPr>
          <w:rFonts w:ascii="Arial" w:eastAsia="Calibri" w:hAnsi="Arial" w:cs="Arial"/>
          <w:sz w:val="24"/>
          <w:szCs w:val="24"/>
        </w:rPr>
        <w:t xml:space="preserve">Safe Sport – 2 – </w:t>
      </w:r>
      <w:r>
        <w:rPr>
          <w:rFonts w:ascii="Arial" w:eastAsia="Calibri" w:hAnsi="Arial" w:cs="Arial"/>
          <w:sz w:val="24"/>
          <w:szCs w:val="24"/>
        </w:rPr>
        <w:t>ITP Sport Case Manager – Your Guide Through the Complaint Process”</w:t>
      </w:r>
      <w:r w:rsidR="005903DD">
        <w:rPr>
          <w:rFonts w:ascii="Arial" w:eastAsia="Calibri" w:hAnsi="Arial" w:cs="Arial"/>
          <w:sz w:val="24"/>
          <w:szCs w:val="24"/>
        </w:rPr>
        <w:t>, “Safe Sport</w:t>
      </w:r>
      <w:r w:rsidR="00454E63">
        <w:rPr>
          <w:rFonts w:ascii="Arial" w:eastAsia="Calibri" w:hAnsi="Arial" w:cs="Arial"/>
          <w:sz w:val="24"/>
          <w:szCs w:val="24"/>
        </w:rPr>
        <w:t xml:space="preserve"> – 3</w:t>
      </w:r>
      <w:r w:rsidR="005903DD">
        <w:rPr>
          <w:rFonts w:ascii="Arial" w:eastAsia="Calibri" w:hAnsi="Arial" w:cs="Arial"/>
          <w:sz w:val="24"/>
          <w:szCs w:val="24"/>
        </w:rPr>
        <w:t xml:space="preserve"> </w:t>
      </w:r>
      <w:r w:rsidR="00454E63">
        <w:rPr>
          <w:rFonts w:ascii="Arial" w:eastAsia="Calibri" w:hAnsi="Arial" w:cs="Arial"/>
          <w:sz w:val="24"/>
          <w:szCs w:val="24"/>
        </w:rPr>
        <w:t xml:space="preserve">– </w:t>
      </w:r>
      <w:r w:rsidR="005903DD">
        <w:rPr>
          <w:rFonts w:ascii="Arial" w:eastAsia="Calibri" w:hAnsi="Arial" w:cs="Arial"/>
          <w:sz w:val="24"/>
          <w:szCs w:val="24"/>
        </w:rPr>
        <w:t>Flow Chart”, “</w:t>
      </w:r>
      <w:r w:rsidR="00454E63">
        <w:rPr>
          <w:rFonts w:ascii="Arial" w:eastAsia="Calibri" w:hAnsi="Arial" w:cs="Arial"/>
          <w:sz w:val="24"/>
          <w:szCs w:val="24"/>
        </w:rPr>
        <w:t xml:space="preserve">Safe Port – 4 – </w:t>
      </w:r>
      <w:r w:rsidR="005903DD">
        <w:rPr>
          <w:rFonts w:ascii="Arial" w:eastAsia="Calibri" w:hAnsi="Arial" w:cs="Arial"/>
          <w:sz w:val="24"/>
          <w:szCs w:val="24"/>
        </w:rPr>
        <w:t>Step by Step Guide to Filing a Complaint” as well as “</w:t>
      </w:r>
      <w:r w:rsidR="00454E63">
        <w:rPr>
          <w:rFonts w:ascii="Arial" w:eastAsia="Calibri" w:hAnsi="Arial" w:cs="Arial"/>
          <w:sz w:val="24"/>
          <w:szCs w:val="24"/>
        </w:rPr>
        <w:t xml:space="preserve">Safe Sport – 5 – </w:t>
      </w:r>
      <w:r w:rsidR="005903DD">
        <w:rPr>
          <w:rFonts w:ascii="Arial" w:eastAsia="Calibri" w:hAnsi="Arial" w:cs="Arial"/>
          <w:sz w:val="24"/>
          <w:szCs w:val="24"/>
        </w:rPr>
        <w:t>Sport NL – Filing a Safe Sport Complaint” video.</w:t>
      </w:r>
    </w:p>
    <w:p w14:paraId="57837A9E" w14:textId="77777777" w:rsidR="00A32E8C" w:rsidRDefault="00A32E8C" w:rsidP="00A32E8C">
      <w:pPr>
        <w:spacing w:after="0" w:line="240" w:lineRule="auto"/>
        <w:jc w:val="both"/>
        <w:rPr>
          <w:rFonts w:ascii="Arial" w:eastAsia="Calibri" w:hAnsi="Arial" w:cs="Arial"/>
          <w:sz w:val="24"/>
          <w:szCs w:val="24"/>
        </w:rPr>
      </w:pPr>
    </w:p>
    <w:p w14:paraId="067C8B1B" w14:textId="2CC0F2F2" w:rsidR="00A32E8C" w:rsidRPr="00A32E8C" w:rsidRDefault="00A32E8C" w:rsidP="00A32E8C">
      <w:pPr>
        <w:spacing w:after="0" w:line="240" w:lineRule="auto"/>
        <w:jc w:val="both"/>
        <w:rPr>
          <w:rFonts w:ascii="Arial" w:eastAsia="Calibri" w:hAnsi="Arial" w:cs="Arial"/>
          <w:b/>
          <w:bCs/>
          <w:sz w:val="24"/>
          <w:szCs w:val="24"/>
        </w:rPr>
      </w:pPr>
      <w:r>
        <w:rPr>
          <w:rFonts w:ascii="Arial" w:eastAsia="Calibri" w:hAnsi="Arial" w:cs="Arial"/>
          <w:b/>
          <w:bCs/>
          <w:sz w:val="24"/>
          <w:szCs w:val="24"/>
        </w:rPr>
        <w:t>Safe Sport Reporting Page</w:t>
      </w:r>
    </w:p>
    <w:p w14:paraId="76804111" w14:textId="46F6D600" w:rsidR="00A32E8C" w:rsidRDefault="00A32E8C" w:rsidP="00A32E8C">
      <w:pPr>
        <w:spacing w:after="0" w:line="240" w:lineRule="auto"/>
        <w:jc w:val="both"/>
        <w:rPr>
          <w:rFonts w:ascii="Arial" w:eastAsia="Calibri" w:hAnsi="Arial" w:cs="Arial"/>
          <w:sz w:val="24"/>
          <w:szCs w:val="24"/>
        </w:rPr>
      </w:pPr>
      <w:r w:rsidRPr="00F257E4">
        <w:rPr>
          <w:rFonts w:ascii="Arial" w:eastAsia="Calibri" w:hAnsi="Arial" w:cs="Arial"/>
          <w:sz w:val="24"/>
          <w:szCs w:val="24"/>
        </w:rPr>
        <w:t>Welcome to our Safe Sport Reporting Page.</w:t>
      </w:r>
      <w:r>
        <w:rPr>
          <w:rFonts w:ascii="Arial" w:eastAsia="Calibri" w:hAnsi="Arial" w:cs="Arial"/>
          <w:sz w:val="24"/>
          <w:szCs w:val="24"/>
        </w:rPr>
        <w:t xml:space="preserve"> </w:t>
      </w:r>
      <w:r w:rsidRPr="00F257E4">
        <w:rPr>
          <w:rFonts w:ascii="Arial" w:eastAsia="Calibri" w:hAnsi="Arial" w:cs="Arial"/>
          <w:sz w:val="24"/>
          <w:szCs w:val="24"/>
        </w:rPr>
        <w:t xml:space="preserve"> Here, you can confidentially report any incidents or concerns regarding safety and conduct within our sports community.</w:t>
      </w:r>
      <w:r>
        <w:rPr>
          <w:rFonts w:ascii="Arial" w:eastAsia="Calibri" w:hAnsi="Arial" w:cs="Arial"/>
          <w:sz w:val="24"/>
          <w:szCs w:val="24"/>
        </w:rPr>
        <w:t xml:space="preserve"> </w:t>
      </w:r>
      <w:r w:rsidRPr="00F257E4">
        <w:rPr>
          <w:rFonts w:ascii="Arial" w:eastAsia="Calibri" w:hAnsi="Arial" w:cs="Arial"/>
          <w:sz w:val="24"/>
          <w:szCs w:val="24"/>
        </w:rPr>
        <w:t xml:space="preserve"> The Independent Third Party (ITP) for Sport NL is committed to handling your reports of Maltreatment with the utmost respect and impartiality. </w:t>
      </w:r>
    </w:p>
    <w:p w14:paraId="2AEDE20C" w14:textId="77777777" w:rsidR="00A32E8C" w:rsidRPr="00F257E4" w:rsidRDefault="00A32E8C" w:rsidP="00A32E8C">
      <w:pPr>
        <w:spacing w:after="0" w:line="240" w:lineRule="auto"/>
        <w:jc w:val="both"/>
        <w:rPr>
          <w:rFonts w:ascii="Arial" w:eastAsia="Calibri" w:hAnsi="Arial" w:cs="Arial"/>
        </w:rPr>
      </w:pPr>
    </w:p>
    <w:p w14:paraId="314D319F" w14:textId="3DDAECBF" w:rsidR="00A32E8C" w:rsidRDefault="00A32E8C" w:rsidP="00A32E8C">
      <w:pPr>
        <w:spacing w:after="0" w:line="240" w:lineRule="auto"/>
        <w:jc w:val="both"/>
        <w:rPr>
          <w:rFonts w:ascii="Arial" w:eastAsia="Calibri" w:hAnsi="Arial" w:cs="Arial"/>
          <w:sz w:val="24"/>
          <w:szCs w:val="24"/>
        </w:rPr>
      </w:pPr>
      <w:r>
        <w:rPr>
          <w:rFonts w:ascii="Arial" w:eastAsia="Calibri" w:hAnsi="Arial" w:cs="Arial"/>
          <w:sz w:val="24"/>
          <w:szCs w:val="24"/>
        </w:rPr>
        <w:t>Bicycle Newfoundland and Labrador (BNL)</w:t>
      </w:r>
      <w:r w:rsidRPr="00F257E4">
        <w:rPr>
          <w:rFonts w:ascii="Arial" w:eastAsia="Calibri" w:hAnsi="Arial" w:cs="Arial"/>
          <w:sz w:val="24"/>
          <w:szCs w:val="24"/>
        </w:rPr>
        <w:t xml:space="preserve"> is responsible for addressing any Code of Conduct Violations or appeals. </w:t>
      </w:r>
    </w:p>
    <w:p w14:paraId="6361A497" w14:textId="77777777" w:rsidR="00A32E8C" w:rsidRPr="00F257E4" w:rsidRDefault="00A32E8C" w:rsidP="00A32E8C">
      <w:pPr>
        <w:spacing w:after="0" w:line="240" w:lineRule="auto"/>
        <w:jc w:val="both"/>
        <w:rPr>
          <w:rFonts w:ascii="Arial" w:eastAsia="Calibri" w:hAnsi="Arial" w:cs="Arial"/>
        </w:rPr>
      </w:pPr>
    </w:p>
    <w:p w14:paraId="797571C2" w14:textId="77777777" w:rsidR="00A32E8C" w:rsidRDefault="00A32E8C" w:rsidP="00A32E8C">
      <w:pPr>
        <w:spacing w:after="0" w:line="240" w:lineRule="auto"/>
        <w:jc w:val="both"/>
        <w:rPr>
          <w:rFonts w:ascii="Arial" w:eastAsia="Calibri" w:hAnsi="Arial" w:cs="Arial"/>
          <w:sz w:val="24"/>
          <w:szCs w:val="24"/>
        </w:rPr>
      </w:pPr>
      <w:r w:rsidRPr="00F257E4">
        <w:rPr>
          <w:rFonts w:ascii="Arial" w:eastAsia="Calibri" w:hAnsi="Arial" w:cs="Arial"/>
          <w:sz w:val="24"/>
          <w:szCs w:val="24"/>
        </w:rPr>
        <w:t xml:space="preserve">To make a report regarding Maltreatment, please use the following link </w:t>
      </w:r>
      <w:hyperlink r:id="rId10">
        <w:r w:rsidRPr="00F257E4">
          <w:rPr>
            <w:rStyle w:val="Hyperlink"/>
            <w:rFonts w:ascii="Arial" w:eastAsia="Calibri" w:hAnsi="Arial" w:cs="Arial"/>
            <w:color w:val="auto"/>
            <w:sz w:val="24"/>
            <w:szCs w:val="24"/>
            <w:u w:val="none"/>
          </w:rPr>
          <w:t>https://app.integritycounts.ca/org/itpsport</w:t>
        </w:r>
      </w:hyperlink>
      <w:r w:rsidRPr="00F257E4">
        <w:rPr>
          <w:rFonts w:ascii="Arial" w:eastAsia="Calibri" w:hAnsi="Arial" w:cs="Arial"/>
          <w:sz w:val="24"/>
          <w:szCs w:val="24"/>
        </w:rPr>
        <w:t xml:space="preserve">. </w:t>
      </w:r>
    </w:p>
    <w:p w14:paraId="3677023B" w14:textId="77777777" w:rsidR="00A32E8C" w:rsidRPr="00F257E4" w:rsidRDefault="00A32E8C" w:rsidP="00A32E8C">
      <w:pPr>
        <w:spacing w:after="0" w:line="240" w:lineRule="auto"/>
        <w:jc w:val="both"/>
        <w:rPr>
          <w:rFonts w:ascii="Arial" w:eastAsia="Calibri" w:hAnsi="Arial" w:cs="Arial"/>
        </w:rPr>
      </w:pPr>
    </w:p>
    <w:p w14:paraId="4054045F" w14:textId="77777777" w:rsidR="00A32E8C" w:rsidRDefault="00A32E8C" w:rsidP="00A32E8C">
      <w:pPr>
        <w:spacing w:after="0" w:line="240" w:lineRule="auto"/>
        <w:jc w:val="both"/>
        <w:rPr>
          <w:rFonts w:ascii="Arial" w:eastAsia="Calibri" w:hAnsi="Arial" w:cs="Arial"/>
          <w:sz w:val="24"/>
          <w:szCs w:val="24"/>
        </w:rPr>
      </w:pPr>
      <w:r w:rsidRPr="00F257E4">
        <w:rPr>
          <w:rFonts w:ascii="Arial" w:eastAsia="Calibri" w:hAnsi="Arial" w:cs="Arial"/>
          <w:sz w:val="24"/>
          <w:szCs w:val="24"/>
        </w:rPr>
        <w:t xml:space="preserve">To make a report of a Code of Conduct violation please </w:t>
      </w:r>
      <w:r>
        <w:rPr>
          <w:rFonts w:ascii="Arial" w:eastAsia="Calibri" w:hAnsi="Arial" w:cs="Arial"/>
          <w:sz w:val="24"/>
          <w:szCs w:val="24"/>
        </w:rPr>
        <w:t xml:space="preserve">email </w:t>
      </w:r>
      <w:hyperlink r:id="rId11" w:history="1">
        <w:r w:rsidRPr="005E0551">
          <w:rPr>
            <w:rStyle w:val="Hyperlink"/>
            <w:rFonts w:ascii="Arial" w:eastAsia="Calibri" w:hAnsi="Arial" w:cs="Arial"/>
            <w:sz w:val="24"/>
            <w:szCs w:val="24"/>
          </w:rPr>
          <w:t>info@bicyclenl.com</w:t>
        </w:r>
      </w:hyperlink>
      <w:r>
        <w:rPr>
          <w:rFonts w:ascii="Arial" w:eastAsia="Calibri" w:hAnsi="Arial" w:cs="Arial"/>
          <w:sz w:val="24"/>
          <w:szCs w:val="24"/>
        </w:rPr>
        <w:t xml:space="preserve">. </w:t>
      </w:r>
    </w:p>
    <w:p w14:paraId="299A06E1" w14:textId="6AC91C6A" w:rsidR="00A32E8C" w:rsidRPr="00F257E4" w:rsidRDefault="00A32E8C" w:rsidP="00A32E8C">
      <w:pPr>
        <w:spacing w:after="0" w:line="240" w:lineRule="auto"/>
        <w:jc w:val="both"/>
        <w:rPr>
          <w:rFonts w:ascii="Arial" w:eastAsia="Calibri" w:hAnsi="Arial" w:cs="Arial"/>
        </w:rPr>
      </w:pPr>
      <w:r w:rsidRPr="00F257E4">
        <w:rPr>
          <w:rFonts w:ascii="Arial" w:eastAsia="Calibri" w:hAnsi="Arial" w:cs="Arial"/>
          <w:sz w:val="24"/>
          <w:szCs w:val="24"/>
        </w:rPr>
        <w:t xml:space="preserve"> </w:t>
      </w:r>
    </w:p>
    <w:p w14:paraId="1506B2B1" w14:textId="61DAEEA0" w:rsidR="00A32E8C" w:rsidRPr="00F257E4" w:rsidRDefault="00A32E8C" w:rsidP="00A32E8C">
      <w:pPr>
        <w:spacing w:after="0" w:line="240" w:lineRule="auto"/>
        <w:jc w:val="both"/>
        <w:rPr>
          <w:rFonts w:ascii="Arial" w:eastAsia="Calibri" w:hAnsi="Arial" w:cs="Arial"/>
        </w:rPr>
      </w:pPr>
      <w:r w:rsidRPr="00F257E4">
        <w:rPr>
          <w:rFonts w:ascii="Arial" w:eastAsia="Calibri" w:hAnsi="Arial" w:cs="Arial"/>
          <w:sz w:val="24"/>
          <w:szCs w:val="24"/>
        </w:rPr>
        <w:t>For more information on how to use this service and resources available to you, visit our</w:t>
      </w:r>
      <w:r>
        <w:rPr>
          <w:rFonts w:ascii="Arial" w:eastAsia="Calibri" w:hAnsi="Arial" w:cs="Arial"/>
          <w:sz w:val="24"/>
          <w:szCs w:val="24"/>
        </w:rPr>
        <w:t xml:space="preserve"> policies section of our website</w:t>
      </w:r>
      <w:r w:rsidRPr="00F257E4">
        <w:rPr>
          <w:rFonts w:ascii="Arial" w:eastAsia="Calibri" w:hAnsi="Arial" w:cs="Arial"/>
          <w:sz w:val="24"/>
          <w:szCs w:val="24"/>
        </w:rPr>
        <w:t xml:space="preserve">. </w:t>
      </w:r>
      <w:r>
        <w:rPr>
          <w:rFonts w:ascii="Arial" w:eastAsia="Calibri" w:hAnsi="Arial" w:cs="Arial"/>
          <w:sz w:val="24"/>
          <w:szCs w:val="24"/>
        </w:rPr>
        <w:t xml:space="preserve"> </w:t>
      </w:r>
      <w:r w:rsidRPr="00F257E4">
        <w:rPr>
          <w:rFonts w:ascii="Arial" w:eastAsia="Calibri" w:hAnsi="Arial" w:cs="Arial"/>
          <w:sz w:val="24"/>
          <w:szCs w:val="24"/>
        </w:rPr>
        <w:t>We encourage you to come forward with any issues, as your safety and well-being are our highest priority.</w:t>
      </w:r>
    </w:p>
    <w:p w14:paraId="7C02E669" w14:textId="77777777" w:rsidR="00A32E8C" w:rsidRDefault="00A32E8C" w:rsidP="00A32E8C">
      <w:pPr>
        <w:shd w:val="clear" w:color="auto" w:fill="FFFFFF" w:themeFill="background1"/>
        <w:spacing w:after="0" w:line="240" w:lineRule="auto"/>
        <w:jc w:val="both"/>
        <w:rPr>
          <w:rFonts w:ascii="Arial" w:eastAsia="Calibri" w:hAnsi="Arial" w:cs="Arial"/>
          <w:b/>
          <w:bCs/>
          <w:sz w:val="24"/>
          <w:szCs w:val="24"/>
        </w:rPr>
      </w:pPr>
    </w:p>
    <w:p w14:paraId="3D01F8AF" w14:textId="27016816" w:rsidR="00A32E8C" w:rsidRPr="00F257E4" w:rsidRDefault="00A32E8C" w:rsidP="00A32E8C">
      <w:pPr>
        <w:shd w:val="clear" w:color="auto" w:fill="FFFFFF" w:themeFill="background1"/>
        <w:spacing w:after="0" w:line="240" w:lineRule="auto"/>
        <w:jc w:val="both"/>
        <w:rPr>
          <w:rFonts w:ascii="Arial" w:eastAsia="Calibri" w:hAnsi="Arial" w:cs="Arial"/>
          <w:b/>
          <w:bCs/>
        </w:rPr>
      </w:pPr>
      <w:r w:rsidRPr="00F257E4">
        <w:rPr>
          <w:rFonts w:ascii="Arial" w:eastAsia="Calibri" w:hAnsi="Arial" w:cs="Arial"/>
          <w:b/>
          <w:bCs/>
          <w:sz w:val="24"/>
          <w:szCs w:val="24"/>
        </w:rPr>
        <w:t>Support Services</w:t>
      </w:r>
    </w:p>
    <w:p w14:paraId="0FAE16E3" w14:textId="164E42DB" w:rsidR="00A32E8C" w:rsidRPr="00F257E4" w:rsidRDefault="00A32E8C" w:rsidP="00A32E8C">
      <w:pPr>
        <w:shd w:val="clear" w:color="auto" w:fill="FFFFFF" w:themeFill="background1"/>
        <w:spacing w:after="0" w:line="240" w:lineRule="auto"/>
        <w:jc w:val="both"/>
        <w:rPr>
          <w:rFonts w:ascii="Arial" w:eastAsia="Calibri" w:hAnsi="Arial" w:cs="Arial"/>
        </w:rPr>
      </w:pPr>
      <w:r w:rsidRPr="00F257E4">
        <w:rPr>
          <w:rFonts w:ascii="Arial" w:eastAsia="Calibri" w:hAnsi="Arial" w:cs="Arial"/>
          <w:sz w:val="24"/>
          <w:szCs w:val="24"/>
        </w:rPr>
        <w:t xml:space="preserve">We appreciate that there are many challenges that accompany bringing concerns of this nature forward.   If you, or others who are affected, are in need of support, we encourage you to access mental health support in your community or reach out to your family doctor.  </w:t>
      </w:r>
      <w:r>
        <w:rPr>
          <w:rFonts w:ascii="Arial" w:eastAsia="Calibri" w:hAnsi="Arial" w:cs="Arial"/>
          <w:sz w:val="24"/>
          <w:szCs w:val="24"/>
        </w:rPr>
        <w:t xml:space="preserve"> </w:t>
      </w:r>
      <w:r w:rsidRPr="00F257E4">
        <w:rPr>
          <w:rFonts w:ascii="Arial" w:eastAsia="Calibri" w:hAnsi="Arial" w:cs="Arial"/>
          <w:sz w:val="24"/>
          <w:szCs w:val="24"/>
        </w:rPr>
        <w:t>In addition, here are some free resources you can access:</w:t>
      </w:r>
    </w:p>
    <w:p w14:paraId="24B0B69E" w14:textId="77777777" w:rsidR="00A32E8C" w:rsidRPr="00F257E4" w:rsidRDefault="00A32E8C" w:rsidP="00A32E8C">
      <w:pPr>
        <w:shd w:val="clear" w:color="auto" w:fill="FFFFFF" w:themeFill="background1"/>
        <w:spacing w:after="0" w:line="240" w:lineRule="auto"/>
        <w:ind w:left="720" w:hanging="360"/>
        <w:jc w:val="both"/>
        <w:rPr>
          <w:rFonts w:ascii="Arial" w:eastAsia="Calibri" w:hAnsi="Arial" w:cs="Arial"/>
        </w:rPr>
      </w:pPr>
      <w:r w:rsidRPr="00F257E4">
        <w:rPr>
          <w:rFonts w:ascii="Arial" w:eastAsia="Calibri" w:hAnsi="Arial" w:cs="Arial"/>
          <w:sz w:val="24"/>
          <w:szCs w:val="24"/>
        </w:rPr>
        <w:t xml:space="preserve">-        </w:t>
      </w:r>
      <w:hyperlink r:id="rId12">
        <w:r w:rsidRPr="00F257E4">
          <w:rPr>
            <w:rStyle w:val="Hyperlink"/>
            <w:rFonts w:ascii="Arial" w:eastAsia="Calibri" w:hAnsi="Arial" w:cs="Arial"/>
            <w:color w:val="auto"/>
            <w:sz w:val="24"/>
            <w:szCs w:val="24"/>
          </w:rPr>
          <w:t>Abuse Free Sport Helpline</w:t>
        </w:r>
      </w:hyperlink>
    </w:p>
    <w:p w14:paraId="2A5A8F0F" w14:textId="77777777" w:rsidR="00A32E8C" w:rsidRPr="00F257E4" w:rsidRDefault="00A32E8C" w:rsidP="00A32E8C">
      <w:pPr>
        <w:shd w:val="clear" w:color="auto" w:fill="FFFFFF" w:themeFill="background1"/>
        <w:spacing w:after="0" w:line="240" w:lineRule="auto"/>
        <w:ind w:left="720" w:hanging="360"/>
        <w:jc w:val="both"/>
        <w:rPr>
          <w:rFonts w:ascii="Arial" w:eastAsia="Calibri" w:hAnsi="Arial" w:cs="Arial"/>
        </w:rPr>
      </w:pPr>
      <w:r w:rsidRPr="00F257E4">
        <w:rPr>
          <w:rFonts w:ascii="Arial" w:eastAsia="Calibri" w:hAnsi="Arial" w:cs="Arial"/>
          <w:sz w:val="24"/>
          <w:szCs w:val="24"/>
        </w:rPr>
        <w:t xml:space="preserve">-        </w:t>
      </w:r>
      <w:hyperlink r:id="rId13">
        <w:r w:rsidRPr="00F257E4">
          <w:rPr>
            <w:rStyle w:val="Hyperlink"/>
            <w:rFonts w:ascii="Arial" w:eastAsia="Calibri" w:hAnsi="Arial" w:cs="Arial"/>
            <w:color w:val="auto"/>
            <w:sz w:val="24"/>
            <w:szCs w:val="24"/>
          </w:rPr>
          <w:t>Kids Help Phone</w:t>
        </w:r>
      </w:hyperlink>
    </w:p>
    <w:p w14:paraId="6F2F0D1C" w14:textId="77777777" w:rsidR="00A32E8C" w:rsidRPr="00F257E4" w:rsidRDefault="00A32E8C" w:rsidP="00A32E8C">
      <w:pPr>
        <w:shd w:val="clear" w:color="auto" w:fill="FFFFFF" w:themeFill="background1"/>
        <w:spacing w:after="0" w:line="240" w:lineRule="auto"/>
        <w:ind w:left="720" w:hanging="360"/>
        <w:jc w:val="both"/>
        <w:rPr>
          <w:rFonts w:ascii="Arial" w:eastAsia="Calibri" w:hAnsi="Arial" w:cs="Arial"/>
        </w:rPr>
      </w:pPr>
      <w:r w:rsidRPr="00F257E4">
        <w:rPr>
          <w:rFonts w:ascii="Arial" w:eastAsia="Calibri" w:hAnsi="Arial" w:cs="Arial"/>
          <w:sz w:val="24"/>
          <w:szCs w:val="24"/>
        </w:rPr>
        <w:t xml:space="preserve">-        </w:t>
      </w:r>
      <w:hyperlink r:id="rId14">
        <w:r w:rsidRPr="00F257E4">
          <w:rPr>
            <w:rStyle w:val="Hyperlink"/>
            <w:rFonts w:ascii="Arial" w:eastAsia="Calibri" w:hAnsi="Arial" w:cs="Arial"/>
            <w:color w:val="auto"/>
            <w:sz w:val="24"/>
            <w:szCs w:val="24"/>
          </w:rPr>
          <w:t>211 National Service Provider Network</w:t>
        </w:r>
      </w:hyperlink>
    </w:p>
    <w:p w14:paraId="7B16E321" w14:textId="77777777" w:rsidR="00A32E8C" w:rsidRPr="00F257E4" w:rsidRDefault="00A32E8C" w:rsidP="00A32E8C">
      <w:pPr>
        <w:shd w:val="clear" w:color="auto" w:fill="FFFFFF" w:themeFill="background1"/>
        <w:spacing w:after="0" w:line="240" w:lineRule="auto"/>
        <w:ind w:left="720" w:hanging="360"/>
        <w:jc w:val="both"/>
        <w:rPr>
          <w:rFonts w:ascii="Arial" w:eastAsia="Calibri" w:hAnsi="Arial" w:cs="Arial"/>
        </w:rPr>
      </w:pPr>
      <w:r w:rsidRPr="00F257E4">
        <w:rPr>
          <w:rFonts w:ascii="Arial" w:eastAsia="Calibri" w:hAnsi="Arial" w:cs="Arial"/>
          <w:sz w:val="24"/>
          <w:szCs w:val="24"/>
        </w:rPr>
        <w:t xml:space="preserve">-        </w:t>
      </w:r>
      <w:hyperlink r:id="rId15">
        <w:r w:rsidRPr="00F257E4">
          <w:rPr>
            <w:rStyle w:val="Hyperlink"/>
            <w:rFonts w:ascii="Arial" w:eastAsia="Calibri" w:hAnsi="Arial" w:cs="Arial"/>
            <w:color w:val="auto"/>
            <w:sz w:val="24"/>
            <w:szCs w:val="24"/>
          </w:rPr>
          <w:t>Crisis Lines and Community Resources</w:t>
        </w:r>
      </w:hyperlink>
    </w:p>
    <w:p w14:paraId="69518017" w14:textId="77777777" w:rsidR="00A32E8C" w:rsidRPr="00A32E8C" w:rsidRDefault="00A32E8C" w:rsidP="00A32E8C">
      <w:pPr>
        <w:spacing w:after="0" w:line="240" w:lineRule="auto"/>
        <w:jc w:val="both"/>
        <w:rPr>
          <w:rFonts w:ascii="Arial" w:hAnsi="Arial" w:cs="Arial"/>
          <w:sz w:val="24"/>
          <w:szCs w:val="24"/>
        </w:rPr>
      </w:pPr>
    </w:p>
    <w:sectPr w:rsidR="00A32E8C" w:rsidRPr="00A32E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FCC46"/>
    <w:multiLevelType w:val="hybridMultilevel"/>
    <w:tmpl w:val="006A4E44"/>
    <w:lvl w:ilvl="0" w:tplc="E9CA6A84">
      <w:start w:val="1"/>
      <w:numFmt w:val="bullet"/>
      <w:lvlText w:val=""/>
      <w:lvlJc w:val="left"/>
      <w:pPr>
        <w:ind w:left="720" w:hanging="360"/>
      </w:pPr>
      <w:rPr>
        <w:rFonts w:ascii="Symbol" w:hAnsi="Symbol" w:hint="default"/>
      </w:rPr>
    </w:lvl>
    <w:lvl w:ilvl="1" w:tplc="C1149502">
      <w:start w:val="1"/>
      <w:numFmt w:val="bullet"/>
      <w:lvlText w:val="o"/>
      <w:lvlJc w:val="left"/>
      <w:pPr>
        <w:ind w:left="1440" w:hanging="360"/>
      </w:pPr>
      <w:rPr>
        <w:rFonts w:ascii="Courier New" w:hAnsi="Courier New" w:hint="default"/>
      </w:rPr>
    </w:lvl>
    <w:lvl w:ilvl="2" w:tplc="0F9662C8">
      <w:start w:val="1"/>
      <w:numFmt w:val="bullet"/>
      <w:lvlText w:val=""/>
      <w:lvlJc w:val="left"/>
      <w:pPr>
        <w:ind w:left="2160" w:hanging="360"/>
      </w:pPr>
      <w:rPr>
        <w:rFonts w:ascii="Wingdings" w:hAnsi="Wingdings" w:hint="default"/>
      </w:rPr>
    </w:lvl>
    <w:lvl w:ilvl="3" w:tplc="1864F1D0">
      <w:start w:val="1"/>
      <w:numFmt w:val="bullet"/>
      <w:lvlText w:val=""/>
      <w:lvlJc w:val="left"/>
      <w:pPr>
        <w:ind w:left="2880" w:hanging="360"/>
      </w:pPr>
      <w:rPr>
        <w:rFonts w:ascii="Symbol" w:hAnsi="Symbol" w:hint="default"/>
      </w:rPr>
    </w:lvl>
    <w:lvl w:ilvl="4" w:tplc="6B700D00">
      <w:start w:val="1"/>
      <w:numFmt w:val="bullet"/>
      <w:lvlText w:val="o"/>
      <w:lvlJc w:val="left"/>
      <w:pPr>
        <w:ind w:left="3600" w:hanging="360"/>
      </w:pPr>
      <w:rPr>
        <w:rFonts w:ascii="Courier New" w:hAnsi="Courier New" w:hint="default"/>
      </w:rPr>
    </w:lvl>
    <w:lvl w:ilvl="5" w:tplc="23420A9A">
      <w:start w:val="1"/>
      <w:numFmt w:val="bullet"/>
      <w:lvlText w:val=""/>
      <w:lvlJc w:val="left"/>
      <w:pPr>
        <w:ind w:left="4320" w:hanging="360"/>
      </w:pPr>
      <w:rPr>
        <w:rFonts w:ascii="Wingdings" w:hAnsi="Wingdings" w:hint="default"/>
      </w:rPr>
    </w:lvl>
    <w:lvl w:ilvl="6" w:tplc="21AE5208">
      <w:start w:val="1"/>
      <w:numFmt w:val="bullet"/>
      <w:lvlText w:val=""/>
      <w:lvlJc w:val="left"/>
      <w:pPr>
        <w:ind w:left="5040" w:hanging="360"/>
      </w:pPr>
      <w:rPr>
        <w:rFonts w:ascii="Symbol" w:hAnsi="Symbol" w:hint="default"/>
      </w:rPr>
    </w:lvl>
    <w:lvl w:ilvl="7" w:tplc="942619F6">
      <w:start w:val="1"/>
      <w:numFmt w:val="bullet"/>
      <w:lvlText w:val="o"/>
      <w:lvlJc w:val="left"/>
      <w:pPr>
        <w:ind w:left="5760" w:hanging="360"/>
      </w:pPr>
      <w:rPr>
        <w:rFonts w:ascii="Courier New" w:hAnsi="Courier New" w:hint="default"/>
      </w:rPr>
    </w:lvl>
    <w:lvl w:ilvl="8" w:tplc="60F4F328">
      <w:start w:val="1"/>
      <w:numFmt w:val="bullet"/>
      <w:lvlText w:val=""/>
      <w:lvlJc w:val="left"/>
      <w:pPr>
        <w:ind w:left="6480" w:hanging="360"/>
      </w:pPr>
      <w:rPr>
        <w:rFonts w:ascii="Wingdings" w:hAnsi="Wingdings" w:hint="default"/>
      </w:rPr>
    </w:lvl>
  </w:abstractNum>
  <w:num w:numId="1" w16cid:durableId="1363451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E8C"/>
    <w:rsid w:val="0012573E"/>
    <w:rsid w:val="00454E63"/>
    <w:rsid w:val="004B1068"/>
    <w:rsid w:val="005903DD"/>
    <w:rsid w:val="007F1A8E"/>
    <w:rsid w:val="008C150C"/>
    <w:rsid w:val="00A32E8C"/>
    <w:rsid w:val="00A572FE"/>
    <w:rsid w:val="00EE76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0192C2"/>
  <w15:chartTrackingRefBased/>
  <w15:docId w15:val="{85D3FC14-51BD-45D8-9BD3-33B466CEA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32E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32E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32E8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32E8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32E8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32E8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2E8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2E8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2E8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2E8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32E8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32E8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32E8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32E8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32E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2E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2E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2E8C"/>
    <w:rPr>
      <w:rFonts w:eastAsiaTheme="majorEastAsia" w:cstheme="majorBidi"/>
      <w:color w:val="272727" w:themeColor="text1" w:themeTint="D8"/>
    </w:rPr>
  </w:style>
  <w:style w:type="paragraph" w:styleId="Title">
    <w:name w:val="Title"/>
    <w:basedOn w:val="Normal"/>
    <w:next w:val="Normal"/>
    <w:link w:val="TitleChar"/>
    <w:uiPriority w:val="10"/>
    <w:qFormat/>
    <w:rsid w:val="00A32E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2E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2E8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2E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2E8C"/>
    <w:pPr>
      <w:spacing w:before="160"/>
      <w:jc w:val="center"/>
    </w:pPr>
    <w:rPr>
      <w:i/>
      <w:iCs/>
      <w:color w:val="404040" w:themeColor="text1" w:themeTint="BF"/>
    </w:rPr>
  </w:style>
  <w:style w:type="character" w:customStyle="1" w:styleId="QuoteChar">
    <w:name w:val="Quote Char"/>
    <w:basedOn w:val="DefaultParagraphFont"/>
    <w:link w:val="Quote"/>
    <w:uiPriority w:val="29"/>
    <w:rsid w:val="00A32E8C"/>
    <w:rPr>
      <w:i/>
      <w:iCs/>
      <w:color w:val="404040" w:themeColor="text1" w:themeTint="BF"/>
    </w:rPr>
  </w:style>
  <w:style w:type="paragraph" w:styleId="ListParagraph">
    <w:name w:val="List Paragraph"/>
    <w:basedOn w:val="Normal"/>
    <w:uiPriority w:val="34"/>
    <w:qFormat/>
    <w:rsid w:val="00A32E8C"/>
    <w:pPr>
      <w:ind w:left="720"/>
      <w:contextualSpacing/>
    </w:pPr>
  </w:style>
  <w:style w:type="character" w:styleId="IntenseEmphasis">
    <w:name w:val="Intense Emphasis"/>
    <w:basedOn w:val="DefaultParagraphFont"/>
    <w:uiPriority w:val="21"/>
    <w:qFormat/>
    <w:rsid w:val="00A32E8C"/>
    <w:rPr>
      <w:i/>
      <w:iCs/>
      <w:color w:val="0F4761" w:themeColor="accent1" w:themeShade="BF"/>
    </w:rPr>
  </w:style>
  <w:style w:type="paragraph" w:styleId="IntenseQuote">
    <w:name w:val="Intense Quote"/>
    <w:basedOn w:val="Normal"/>
    <w:next w:val="Normal"/>
    <w:link w:val="IntenseQuoteChar"/>
    <w:uiPriority w:val="30"/>
    <w:qFormat/>
    <w:rsid w:val="00A32E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32E8C"/>
    <w:rPr>
      <w:i/>
      <w:iCs/>
      <w:color w:val="0F4761" w:themeColor="accent1" w:themeShade="BF"/>
    </w:rPr>
  </w:style>
  <w:style w:type="character" w:styleId="IntenseReference">
    <w:name w:val="Intense Reference"/>
    <w:basedOn w:val="DefaultParagraphFont"/>
    <w:uiPriority w:val="32"/>
    <w:qFormat/>
    <w:rsid w:val="00A32E8C"/>
    <w:rPr>
      <w:b/>
      <w:bCs/>
      <w:smallCaps/>
      <w:color w:val="0F4761" w:themeColor="accent1" w:themeShade="BF"/>
      <w:spacing w:val="5"/>
    </w:rPr>
  </w:style>
  <w:style w:type="character" w:styleId="Hyperlink">
    <w:name w:val="Hyperlink"/>
    <w:basedOn w:val="DefaultParagraphFont"/>
    <w:uiPriority w:val="99"/>
    <w:unhideWhenUsed/>
    <w:rsid w:val="00A32E8C"/>
    <w:rPr>
      <w:color w:val="467886"/>
      <w:u w:val="single"/>
    </w:rPr>
  </w:style>
  <w:style w:type="character" w:styleId="UnresolvedMention">
    <w:name w:val="Unresolved Mention"/>
    <w:basedOn w:val="DefaultParagraphFont"/>
    <w:uiPriority w:val="99"/>
    <w:semiHidden/>
    <w:unhideWhenUsed/>
    <w:rsid w:val="00A32E8C"/>
    <w:rPr>
      <w:color w:val="605E5C"/>
      <w:shd w:val="clear" w:color="auto" w:fill="E1DFDD"/>
    </w:rPr>
  </w:style>
  <w:style w:type="character" w:styleId="FollowedHyperlink">
    <w:name w:val="FollowedHyperlink"/>
    <w:basedOn w:val="DefaultParagraphFont"/>
    <w:uiPriority w:val="99"/>
    <w:semiHidden/>
    <w:unhideWhenUsed/>
    <w:rsid w:val="00A32E8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esident@bicyclenl.com" TargetMode="External"/><Relationship Id="rId13" Type="http://schemas.openxmlformats.org/officeDocument/2006/relationships/hyperlink" Target="https://kidshelpphone.ca/" TargetMode="External"/><Relationship Id="rId3" Type="http://schemas.openxmlformats.org/officeDocument/2006/relationships/settings" Target="settings.xml"/><Relationship Id="rId7" Type="http://schemas.openxmlformats.org/officeDocument/2006/relationships/hyperlink" Target="https://app.integritycounts.ca/org/itpsport" TargetMode="External"/><Relationship Id="rId12" Type="http://schemas.openxmlformats.org/officeDocument/2006/relationships/hyperlink" Target="https://abuse-free-sport.ca/helpline"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app.integritycounts.ca/org/itpsport" TargetMode="External"/><Relationship Id="rId11" Type="http://schemas.openxmlformats.org/officeDocument/2006/relationships/hyperlink" Target="mailto:info@bicyclenl.com" TargetMode="External"/><Relationship Id="rId5" Type="http://schemas.openxmlformats.org/officeDocument/2006/relationships/hyperlink" Target="https://sportintegritycommissioner.ca/files/UCCMS-v6.0-20220531.pdf" TargetMode="External"/><Relationship Id="rId15" Type="http://schemas.openxmlformats.org/officeDocument/2006/relationships/hyperlink" Target="https://talksuicide.ca/community-resources" TargetMode="External"/><Relationship Id="rId10" Type="http://schemas.openxmlformats.org/officeDocument/2006/relationships/hyperlink" Target="https://app.integritycounts.ca/org/itpsport" TargetMode="External"/><Relationship Id="rId4" Type="http://schemas.openxmlformats.org/officeDocument/2006/relationships/webSettings" Target="webSettings.xml"/><Relationship Id="rId9" Type="http://schemas.openxmlformats.org/officeDocument/2006/relationships/hyperlink" Target="mailto:info@bicyclenl.com" TargetMode="External"/><Relationship Id="rId14" Type="http://schemas.openxmlformats.org/officeDocument/2006/relationships/hyperlink" Target="https://211.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2</Pages>
  <Words>724</Words>
  <Characters>4064</Characters>
  <Application>Microsoft Office Word</Application>
  <DocSecurity>0</DocSecurity>
  <Lines>88</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Gillian Russell</dc:creator>
  <cp:keywords/>
  <dc:description/>
  <cp:lastModifiedBy>Gillian Russell</cp:lastModifiedBy>
  <cp:revision>3</cp:revision>
  <dcterms:created xsi:type="dcterms:W3CDTF">2026-03-16T17:11:00Z</dcterms:created>
  <dcterms:modified xsi:type="dcterms:W3CDTF">2026-03-16T17:50:00Z</dcterms:modified>
</cp:coreProperties>
</file>